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35A11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F310B4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08.03.2018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F310B4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2/2018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że </w:t>
      </w:r>
      <w:r>
        <w:rPr>
          <w:rFonts w:eastAsia="Times New Roman"/>
          <w:color w:val="000000"/>
          <w:sz w:val="24"/>
          <w:szCs w:val="24"/>
          <w:lang w:eastAsia="pl-PL"/>
        </w:rPr>
        <w:br/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>na dostawę fabrycznie nowego samochodu osobowego</w:t>
      </w:r>
      <w:r>
        <w:rPr>
          <w:rFonts w:eastAsia="Times New Roman"/>
          <w:snapToGrid w:val="0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F310B4" w:rsidRDefault="00B35A11" w:rsidP="00B35A11">
      <w:pPr>
        <w:tabs>
          <w:tab w:val="left" w:pos="3564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AUTO PARK Rusiłowicz, Czarnik Spółka Jawna</w:t>
      </w:r>
    </w:p>
    <w:p w:rsidR="00F310B4" w:rsidRDefault="00B35A11" w:rsidP="00B35A11">
      <w:pPr>
        <w:tabs>
          <w:tab w:val="left" w:pos="3564"/>
        </w:tabs>
        <w:spacing w:after="0" w:line="240" w:lineRule="auto"/>
        <w:ind w:firstLine="902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ab/>
        <w:t>ul. Elewatorska 60</w:t>
      </w:r>
    </w:p>
    <w:p w:rsidR="00BC6D03" w:rsidRPr="00B35A11" w:rsidRDefault="00B35A11" w:rsidP="00B35A11">
      <w:pPr>
        <w:tabs>
          <w:tab w:val="left" w:pos="3564"/>
        </w:tabs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ab/>
      </w:r>
      <w:r w:rsidRPr="00B35A11">
        <w:rPr>
          <w:rFonts w:eastAsia="Times New Roman"/>
          <w:b/>
          <w:color w:val="000000"/>
          <w:sz w:val="24"/>
          <w:szCs w:val="24"/>
          <w:lang w:eastAsia="pl-PL"/>
        </w:rPr>
        <w:t xml:space="preserve">15 – 620 Białystok 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zapytania ofertowego co do treści. Wykonawca spełnił warunki udziału w niniejszym postępowaniu.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35A11" w:rsidRDefault="00B35A11" w:rsidP="00B35A1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="Times New Roman"/>
          <w:sz w:val="24"/>
          <w:szCs w:val="24"/>
          <w:lang w:eastAsia="pl-PL"/>
        </w:rPr>
      </w:pPr>
      <w:r w:rsidRPr="00B35A11">
        <w:rPr>
          <w:rFonts w:eastAsia="Times New Roman" w:cs="Times New Roman"/>
          <w:sz w:val="24"/>
          <w:szCs w:val="24"/>
          <w:lang w:eastAsia="pl-PL"/>
        </w:rPr>
        <w:t>AUTO PARK Rusiłowicz, Czarnik Spółka Jawna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B35A11">
        <w:rPr>
          <w:rFonts w:eastAsia="Times New Roman" w:cs="Times New Roman"/>
          <w:sz w:val="24"/>
          <w:szCs w:val="24"/>
          <w:lang w:eastAsia="pl-PL"/>
        </w:rPr>
        <w:t>ul. Elewatorska 60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B35A11">
        <w:rPr>
          <w:rFonts w:eastAsia="Times New Roman" w:cs="Times New Roman"/>
          <w:sz w:val="24"/>
          <w:szCs w:val="24"/>
          <w:lang w:eastAsia="pl-PL"/>
        </w:rPr>
        <w:t>15 – 620 Białystok</w:t>
      </w:r>
      <w:r>
        <w:rPr>
          <w:rFonts w:eastAsia="Times New Roman" w:cs="Times New Roman"/>
          <w:sz w:val="24"/>
          <w:szCs w:val="24"/>
          <w:lang w:eastAsia="pl-PL"/>
        </w:rPr>
        <w:t xml:space="preserve"> – cena 126 455,29 zł netto.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B35A11"/>
    <w:rsid w:val="00BC6D03"/>
    <w:rsid w:val="00C42A92"/>
    <w:rsid w:val="00D9197B"/>
    <w:rsid w:val="00E84EFF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736643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2018-03-08T09:33:00Z</cp:lastPrinted>
  <dcterms:created xsi:type="dcterms:W3CDTF">2018-03-07T09:53:00Z</dcterms:created>
  <dcterms:modified xsi:type="dcterms:W3CDTF">2018-03-08T09:35:00Z</dcterms:modified>
</cp:coreProperties>
</file>